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7F2D68" w14:textId="77777777" w:rsidR="00C9171C" w:rsidRDefault="00C9171C" w:rsidP="00803A0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2B82E66" w14:textId="77777777" w:rsidR="00C9171C" w:rsidRDefault="00C9171C" w:rsidP="00803A0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B768F5F" w14:textId="77777777" w:rsidR="00C9171C" w:rsidRDefault="00C9171C" w:rsidP="00803A0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F942DC0" w14:textId="77777777" w:rsidR="00C9171C" w:rsidRDefault="00C9171C" w:rsidP="00803A0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9E290BD" w14:textId="77777777" w:rsidR="00C9171C" w:rsidRDefault="00C9171C" w:rsidP="00803A0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7E51BD3" w14:textId="77777777" w:rsidR="00C9171C" w:rsidRDefault="00C9171C" w:rsidP="00803A0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A066DBA" w14:textId="77777777" w:rsidR="00C9171C" w:rsidRDefault="00C9171C" w:rsidP="00803A0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E3404C3" w14:textId="77777777" w:rsidR="00C9171C" w:rsidRDefault="00C9171C" w:rsidP="00803A0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AFD8DA1" w14:textId="03AC25D5" w:rsidR="00C9171C" w:rsidRDefault="00895E91" w:rsidP="00803A0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Probation and Diversion</w:t>
      </w:r>
    </w:p>
    <w:p w14:paraId="4CC34806" w14:textId="6838C3D9" w:rsidR="00C9171C" w:rsidRDefault="00895E91" w:rsidP="00803A0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64BE4541" w14:textId="3AB864CB" w:rsidR="00C9171C" w:rsidRDefault="00895E91" w:rsidP="00803A0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360E85B7" w14:textId="77777777" w:rsidR="00C9171C" w:rsidRDefault="00895E91" w:rsidP="00803A0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EFFA606" w14:textId="102D547A" w:rsidR="00C9171C" w:rsidRDefault="00895E91" w:rsidP="00803A0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Probation and Diversion</w:t>
      </w:r>
    </w:p>
    <w:p w14:paraId="6580432D" w14:textId="552A1892" w:rsidR="00664DDC" w:rsidRPr="0045610B" w:rsidRDefault="00895E91" w:rsidP="00803A00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610B">
        <w:rPr>
          <w:rFonts w:ascii="Times New Roman" w:hAnsi="Times New Roman" w:cs="Times New Roman"/>
          <w:sz w:val="24"/>
          <w:szCs w:val="24"/>
        </w:rPr>
        <w:t>Probation is a form of punishment which is community-based and occurs after a criminal has been convicted. Its primary goal is to offer a chance to a person who complies with the rules of the court to be closer to his/her family while</w:t>
      </w:r>
      <w:bookmarkStart w:id="0" w:name="_GoBack"/>
      <w:bookmarkEnd w:id="0"/>
      <w:r w:rsidRPr="0045610B">
        <w:rPr>
          <w:rFonts w:ascii="Times New Roman" w:hAnsi="Times New Roman" w:cs="Times New Roman"/>
          <w:sz w:val="24"/>
          <w:szCs w:val="24"/>
        </w:rPr>
        <w:t xml:space="preserve"> performing some tasks in the community</w:t>
      </w:r>
      <w:r w:rsidR="00C9171C">
        <w:rPr>
          <w:rFonts w:ascii="Times New Roman" w:hAnsi="Times New Roman" w:cs="Times New Roman"/>
          <w:sz w:val="24"/>
          <w:szCs w:val="24"/>
        </w:rPr>
        <w:t xml:space="preserve"> (</w:t>
      </w:r>
      <w:r w:rsidR="00C9171C" w:rsidRPr="00C9171C">
        <w:rPr>
          <w:rFonts w:ascii="Times New Roman" w:eastAsia="Times New Roman" w:hAnsi="Times New Roman" w:cs="Times New Roman"/>
          <w:sz w:val="24"/>
          <w:szCs w:val="24"/>
        </w:rPr>
        <w:t>Brennan,</w:t>
      </w:r>
      <w:r w:rsidR="00C917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9171C" w:rsidRPr="00C9171C">
        <w:rPr>
          <w:rFonts w:ascii="Times New Roman" w:eastAsia="Times New Roman" w:hAnsi="Times New Roman" w:cs="Times New Roman"/>
          <w:sz w:val="24"/>
          <w:szCs w:val="24"/>
        </w:rPr>
        <w:t>2017)</w:t>
      </w:r>
      <w:r w:rsidRPr="0045610B">
        <w:rPr>
          <w:rFonts w:ascii="Times New Roman" w:hAnsi="Times New Roman" w:cs="Times New Roman"/>
          <w:sz w:val="24"/>
          <w:szCs w:val="24"/>
        </w:rPr>
        <w:t>. Diversion</w:t>
      </w:r>
      <w:r w:rsidR="00FD45AC" w:rsidRPr="0045610B">
        <w:rPr>
          <w:rFonts w:ascii="Times New Roman" w:hAnsi="Times New Roman" w:cs="Times New Roman"/>
          <w:sz w:val="24"/>
          <w:szCs w:val="24"/>
        </w:rPr>
        <w:t xml:space="preserve"> happens before one is tried and it usually "the halting or suspension, before conviction, of formal criminal proceedings against a person, conditioned on some form of counter-performance by the defendant"</w:t>
      </w:r>
      <w:r w:rsidR="00C9171C">
        <w:rPr>
          <w:rFonts w:ascii="Times New Roman" w:hAnsi="Times New Roman" w:cs="Times New Roman"/>
          <w:sz w:val="24"/>
          <w:szCs w:val="24"/>
        </w:rPr>
        <w:t xml:space="preserve"> (</w:t>
      </w:r>
      <w:r w:rsidR="00C9171C" w:rsidRPr="0045610B">
        <w:rPr>
          <w:rFonts w:ascii="Times New Roman" w:eastAsia="Times New Roman" w:hAnsi="Times New Roman" w:cs="Times New Roman"/>
          <w:sz w:val="24"/>
          <w:szCs w:val="24"/>
        </w:rPr>
        <w:t>Mears</w:t>
      </w:r>
      <w:r w:rsidR="00C9171C">
        <w:rPr>
          <w:rFonts w:ascii="Times New Roman" w:eastAsia="Times New Roman" w:hAnsi="Times New Roman" w:cs="Times New Roman"/>
          <w:sz w:val="24"/>
          <w:szCs w:val="24"/>
        </w:rPr>
        <w:t xml:space="preserve"> et al., 2016)</w:t>
      </w:r>
      <w:r w:rsidR="00FD45AC" w:rsidRPr="0045610B">
        <w:rPr>
          <w:rFonts w:ascii="Times New Roman" w:hAnsi="Times New Roman" w:cs="Times New Roman"/>
          <w:sz w:val="24"/>
          <w:szCs w:val="24"/>
        </w:rPr>
        <w:t xml:space="preserve">. The primary goal is to offer support services as well as treatment for people who have </w:t>
      </w:r>
      <w:r w:rsidRPr="0045610B">
        <w:rPr>
          <w:rFonts w:ascii="Times New Roman" w:hAnsi="Times New Roman" w:cs="Times New Roman"/>
          <w:sz w:val="24"/>
          <w:szCs w:val="24"/>
        </w:rPr>
        <w:t>severe mental problems and drug addicts. Additionally, it helps decrease the rate of reoffending.</w:t>
      </w:r>
    </w:p>
    <w:p w14:paraId="00E573EF" w14:textId="43A0BEEA" w:rsidR="0045610B" w:rsidRDefault="00895E91" w:rsidP="00803A00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610B">
        <w:rPr>
          <w:rFonts w:ascii="Times New Roman" w:hAnsi="Times New Roman" w:cs="Times New Roman"/>
          <w:sz w:val="24"/>
          <w:szCs w:val="24"/>
        </w:rPr>
        <w:t xml:space="preserve">On the pros, probation saves on cost and also builds better characters by the end of the program. </w:t>
      </w:r>
      <w:r w:rsidR="00FD6295" w:rsidRPr="0045610B">
        <w:rPr>
          <w:rFonts w:ascii="Times New Roman" w:hAnsi="Times New Roman" w:cs="Times New Roman"/>
          <w:sz w:val="24"/>
          <w:szCs w:val="24"/>
        </w:rPr>
        <w:t>Diversion as well focuses on making a better person on an offender. On the cons, these programs are not applicable for long-term offenders</w:t>
      </w:r>
      <w:r w:rsidR="00C9171C" w:rsidRPr="00C917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9171C">
        <w:rPr>
          <w:rFonts w:ascii="Times New Roman" w:eastAsia="Times New Roman" w:hAnsi="Times New Roman" w:cs="Times New Roman"/>
          <w:sz w:val="24"/>
          <w:szCs w:val="24"/>
        </w:rPr>
        <w:t>(</w:t>
      </w:r>
      <w:r w:rsidR="00C9171C" w:rsidRPr="00C9171C">
        <w:rPr>
          <w:rFonts w:ascii="Times New Roman" w:eastAsia="Times New Roman" w:hAnsi="Times New Roman" w:cs="Times New Roman"/>
          <w:sz w:val="24"/>
          <w:szCs w:val="24"/>
        </w:rPr>
        <w:t>Brennan,</w:t>
      </w:r>
      <w:r w:rsidR="00C917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9171C" w:rsidRPr="00C9171C">
        <w:rPr>
          <w:rFonts w:ascii="Times New Roman" w:eastAsia="Times New Roman" w:hAnsi="Times New Roman" w:cs="Times New Roman"/>
          <w:sz w:val="24"/>
          <w:szCs w:val="24"/>
        </w:rPr>
        <w:t>2017)</w:t>
      </w:r>
      <w:r w:rsidR="00FD6295" w:rsidRPr="0045610B">
        <w:rPr>
          <w:rFonts w:ascii="Times New Roman" w:hAnsi="Times New Roman" w:cs="Times New Roman"/>
          <w:sz w:val="24"/>
          <w:szCs w:val="24"/>
        </w:rPr>
        <w:t xml:space="preserve">. It is true that diversion and probation meet the goals for which they are used because it is less costly and </w:t>
      </w:r>
      <w:r w:rsidRPr="0045610B">
        <w:rPr>
          <w:rFonts w:ascii="Times New Roman" w:hAnsi="Times New Roman" w:cs="Times New Roman"/>
          <w:sz w:val="24"/>
          <w:szCs w:val="24"/>
        </w:rPr>
        <w:t>more effective in bettering the lives of offenders.</w:t>
      </w:r>
    </w:p>
    <w:p w14:paraId="37197728" w14:textId="77777777" w:rsidR="00C9171C" w:rsidRDefault="00895E91" w:rsidP="00803A0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2F7EA89" w14:textId="66FD049B" w:rsidR="0045610B" w:rsidRDefault="00895E91" w:rsidP="00803A0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14:paraId="05BB2C87" w14:textId="77777777" w:rsidR="00803A00" w:rsidRPr="00C9171C" w:rsidRDefault="00803A00" w:rsidP="00803A0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9171C">
        <w:rPr>
          <w:rFonts w:ascii="Times New Roman" w:eastAsia="Times New Roman" w:hAnsi="Times New Roman" w:cs="Times New Roman"/>
          <w:sz w:val="24"/>
          <w:szCs w:val="24"/>
        </w:rPr>
        <w:t xml:space="preserve">Brennan, S. (2017). 77.4 Characteristics Associated with Successful Completion of Juvenile Mental Health Court Probation. </w:t>
      </w:r>
      <w:proofErr w:type="gramStart"/>
      <w:r w:rsidRPr="00C9171C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the American Academy of Child &amp; Adolescent Psychiatry</w:t>
      </w:r>
      <w:r w:rsidRPr="00C917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9171C">
        <w:rPr>
          <w:rFonts w:ascii="Times New Roman" w:eastAsia="Times New Roman" w:hAnsi="Times New Roman" w:cs="Times New Roman"/>
          <w:i/>
          <w:iCs/>
          <w:sz w:val="24"/>
          <w:szCs w:val="24"/>
        </w:rPr>
        <w:t>56</w:t>
      </w:r>
      <w:r w:rsidRPr="00C9171C">
        <w:rPr>
          <w:rFonts w:ascii="Times New Roman" w:eastAsia="Times New Roman" w:hAnsi="Times New Roman" w:cs="Times New Roman"/>
          <w:sz w:val="24"/>
          <w:szCs w:val="24"/>
        </w:rPr>
        <w:t>(10), S115-S116.</w:t>
      </w:r>
      <w:proofErr w:type="gramEnd"/>
    </w:p>
    <w:p w14:paraId="78A7E01A" w14:textId="77777777" w:rsidR="00803A00" w:rsidRDefault="00803A00" w:rsidP="00803A0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45610B">
        <w:rPr>
          <w:rFonts w:ascii="Times New Roman" w:eastAsia="Times New Roman" w:hAnsi="Times New Roman" w:cs="Times New Roman"/>
          <w:sz w:val="24"/>
          <w:szCs w:val="24"/>
        </w:rPr>
        <w:t xml:space="preserve">Mears, D. P., </w:t>
      </w:r>
      <w:proofErr w:type="spellStart"/>
      <w:r w:rsidRPr="0045610B">
        <w:rPr>
          <w:rFonts w:ascii="Times New Roman" w:eastAsia="Times New Roman" w:hAnsi="Times New Roman" w:cs="Times New Roman"/>
          <w:sz w:val="24"/>
          <w:szCs w:val="24"/>
        </w:rPr>
        <w:t>Kuch</w:t>
      </w:r>
      <w:proofErr w:type="spellEnd"/>
      <w:r w:rsidRPr="0045610B">
        <w:rPr>
          <w:rFonts w:ascii="Times New Roman" w:eastAsia="Times New Roman" w:hAnsi="Times New Roman" w:cs="Times New Roman"/>
          <w:sz w:val="24"/>
          <w:szCs w:val="24"/>
        </w:rPr>
        <w:t xml:space="preserve">, J. J., Lindsey, A. M., </w:t>
      </w:r>
      <w:proofErr w:type="spellStart"/>
      <w:r w:rsidRPr="0045610B">
        <w:rPr>
          <w:rFonts w:ascii="Times New Roman" w:eastAsia="Times New Roman" w:hAnsi="Times New Roman" w:cs="Times New Roman"/>
          <w:sz w:val="24"/>
          <w:szCs w:val="24"/>
        </w:rPr>
        <w:t>Siennick</w:t>
      </w:r>
      <w:proofErr w:type="spellEnd"/>
      <w:r w:rsidRPr="0045610B">
        <w:rPr>
          <w:rFonts w:ascii="Times New Roman" w:eastAsia="Times New Roman" w:hAnsi="Times New Roman" w:cs="Times New Roman"/>
          <w:sz w:val="24"/>
          <w:szCs w:val="24"/>
        </w:rPr>
        <w:t xml:space="preserve">, S. E., </w:t>
      </w:r>
      <w:proofErr w:type="spellStart"/>
      <w:r w:rsidRPr="0045610B">
        <w:rPr>
          <w:rFonts w:ascii="Times New Roman" w:eastAsia="Times New Roman" w:hAnsi="Times New Roman" w:cs="Times New Roman"/>
          <w:sz w:val="24"/>
          <w:szCs w:val="24"/>
        </w:rPr>
        <w:t>Pesta</w:t>
      </w:r>
      <w:proofErr w:type="spellEnd"/>
      <w:r w:rsidRPr="0045610B">
        <w:rPr>
          <w:rFonts w:ascii="Times New Roman" w:eastAsia="Times New Roman" w:hAnsi="Times New Roman" w:cs="Times New Roman"/>
          <w:sz w:val="24"/>
          <w:szCs w:val="24"/>
        </w:rPr>
        <w:t xml:space="preserve">, G. B., Greenwald, M. A., &amp; </w:t>
      </w:r>
      <w:proofErr w:type="spellStart"/>
      <w:r w:rsidRPr="0045610B">
        <w:rPr>
          <w:rFonts w:ascii="Times New Roman" w:eastAsia="Times New Roman" w:hAnsi="Times New Roman" w:cs="Times New Roman"/>
          <w:sz w:val="24"/>
          <w:szCs w:val="24"/>
        </w:rPr>
        <w:t>Blomberg</w:t>
      </w:r>
      <w:proofErr w:type="spellEnd"/>
      <w:r w:rsidRPr="0045610B">
        <w:rPr>
          <w:rFonts w:ascii="Times New Roman" w:eastAsia="Times New Roman" w:hAnsi="Times New Roman" w:cs="Times New Roman"/>
          <w:sz w:val="24"/>
          <w:szCs w:val="24"/>
        </w:rPr>
        <w:t xml:space="preserve">, T. G. (2016). Juvenile court and contemporary diversion: Helpful, harmful, or both? </w:t>
      </w:r>
      <w:r w:rsidRPr="0045610B">
        <w:rPr>
          <w:rFonts w:ascii="Times New Roman" w:eastAsia="Times New Roman" w:hAnsi="Times New Roman" w:cs="Times New Roman"/>
          <w:i/>
          <w:iCs/>
          <w:sz w:val="24"/>
          <w:szCs w:val="24"/>
        </w:rPr>
        <w:t>Criminology &amp; Public Policy</w:t>
      </w:r>
      <w:r w:rsidRPr="0045610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5610B">
        <w:rPr>
          <w:rFonts w:ascii="Times New Roman" w:eastAsia="Times New Roman" w:hAnsi="Times New Roman" w:cs="Times New Roman"/>
          <w:i/>
          <w:iCs/>
          <w:sz w:val="24"/>
          <w:szCs w:val="24"/>
        </w:rPr>
        <w:t>15</w:t>
      </w:r>
      <w:r w:rsidRPr="0045610B">
        <w:rPr>
          <w:rFonts w:ascii="Times New Roman" w:eastAsia="Times New Roman" w:hAnsi="Times New Roman" w:cs="Times New Roman"/>
          <w:sz w:val="24"/>
          <w:szCs w:val="24"/>
        </w:rPr>
        <w:t>(3), 953-981.</w:t>
      </w:r>
    </w:p>
    <w:p w14:paraId="65A26AF6" w14:textId="77777777" w:rsidR="00C9171C" w:rsidRPr="0045610B" w:rsidRDefault="00C9171C" w:rsidP="00803A0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5FB9AD8" w14:textId="77777777" w:rsidR="0045610B" w:rsidRPr="0045610B" w:rsidRDefault="0045610B" w:rsidP="00803A00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708F08C" w14:textId="06457C3B" w:rsidR="00E80593" w:rsidRPr="0045610B" w:rsidRDefault="00E80593" w:rsidP="00803A0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0D84A7" w14:textId="77777777" w:rsidR="00E80593" w:rsidRPr="0045610B" w:rsidRDefault="00E80593" w:rsidP="00803A0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80593" w:rsidRPr="0045610B" w:rsidSect="00C9171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23CF47" w14:textId="77777777" w:rsidR="00EE3DC4" w:rsidRDefault="00EE3DC4">
      <w:pPr>
        <w:spacing w:after="0" w:line="240" w:lineRule="auto"/>
      </w:pPr>
      <w:r>
        <w:separator/>
      </w:r>
    </w:p>
  </w:endnote>
  <w:endnote w:type="continuationSeparator" w:id="0">
    <w:p w14:paraId="303B416E" w14:textId="77777777" w:rsidR="00EE3DC4" w:rsidRDefault="00EE3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B2A6D9" w14:textId="77777777" w:rsidR="00EE3DC4" w:rsidRDefault="00EE3DC4">
      <w:pPr>
        <w:spacing w:after="0" w:line="240" w:lineRule="auto"/>
      </w:pPr>
      <w:r>
        <w:separator/>
      </w:r>
    </w:p>
  </w:footnote>
  <w:footnote w:type="continuationSeparator" w:id="0">
    <w:p w14:paraId="76C15BA7" w14:textId="77777777" w:rsidR="00EE3DC4" w:rsidRDefault="00EE3D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6225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B99C0C" w14:textId="48018C20" w:rsidR="00C9171C" w:rsidRDefault="00895E91" w:rsidP="00C9171C">
        <w:pPr>
          <w:pStyle w:val="Header"/>
        </w:pPr>
        <w:r w:rsidRPr="00C9171C">
          <w:rPr>
            <w:rFonts w:ascii="Times New Roman" w:hAnsi="Times New Roman" w:cs="Times New Roman"/>
            <w:sz w:val="24"/>
            <w:szCs w:val="24"/>
          </w:rPr>
          <w:t>PROBATION AND DIVERSION</w:t>
        </w:r>
        <w:r>
          <w:t xml:space="preserve"> 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9301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2F37CE" w14:textId="56623B82" w:rsidR="00C9171C" w:rsidRPr="00C9171C" w:rsidRDefault="00C9171C" w:rsidP="00C9171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FCDE36" w14:textId="71964D89" w:rsidR="00C9171C" w:rsidRPr="00C9171C" w:rsidRDefault="00895E91">
    <w:pPr>
      <w:pStyle w:val="Header"/>
      <w:rPr>
        <w:rFonts w:ascii="Times New Roman" w:hAnsi="Times New Roman" w:cs="Times New Roman"/>
        <w:sz w:val="24"/>
        <w:szCs w:val="24"/>
      </w:rPr>
    </w:pPr>
    <w:r w:rsidRPr="00C9171C">
      <w:rPr>
        <w:rFonts w:ascii="Times New Roman" w:hAnsi="Times New Roman" w:cs="Times New Roman"/>
        <w:sz w:val="24"/>
        <w:szCs w:val="24"/>
      </w:rPr>
      <w:t>Running head: PROBATION AND DIVERSION</w:t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5AC"/>
    <w:rsid w:val="0045610B"/>
    <w:rsid w:val="00664DDC"/>
    <w:rsid w:val="00803A00"/>
    <w:rsid w:val="00895E91"/>
    <w:rsid w:val="00993015"/>
    <w:rsid w:val="00C355F2"/>
    <w:rsid w:val="00C9171C"/>
    <w:rsid w:val="00E80593"/>
    <w:rsid w:val="00EE3DC4"/>
    <w:rsid w:val="00FD45AC"/>
    <w:rsid w:val="00FD5E96"/>
    <w:rsid w:val="00FD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17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171C"/>
  </w:style>
  <w:style w:type="paragraph" w:styleId="Footer">
    <w:name w:val="footer"/>
    <w:basedOn w:val="Normal"/>
    <w:link w:val="FooterChar"/>
    <w:uiPriority w:val="99"/>
    <w:unhideWhenUsed/>
    <w:rsid w:val="00C917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17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17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171C"/>
  </w:style>
  <w:style w:type="paragraph" w:styleId="Footer">
    <w:name w:val="footer"/>
    <w:basedOn w:val="Normal"/>
    <w:link w:val="FooterChar"/>
    <w:uiPriority w:val="99"/>
    <w:unhideWhenUsed/>
    <w:rsid w:val="00C917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17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Sejodee</dc:creator>
  <cp:lastModifiedBy>user</cp:lastModifiedBy>
  <cp:revision>2</cp:revision>
  <dcterms:created xsi:type="dcterms:W3CDTF">2019-01-19T16:56:00Z</dcterms:created>
  <dcterms:modified xsi:type="dcterms:W3CDTF">2019-01-19T16:56:00Z</dcterms:modified>
</cp:coreProperties>
</file>